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3CEC" w:rsidRDefault="003C1711">
      <w:r>
        <w:t>(</w:t>
      </w:r>
      <w:proofErr w:type="spellStart"/>
      <w:r>
        <w:t>Chronology.Title</w:t>
      </w:r>
      <w:proofErr w:type="spellEnd"/>
      <w:r>
        <w:t xml:space="preserve"> Page)</w:t>
      </w:r>
    </w:p>
    <w:p w:rsidR="003C1711" w:rsidRPr="003C1711" w:rsidRDefault="003C1711" w:rsidP="003C1711">
      <w:pPr>
        <w:jc w:val="center"/>
        <w:rPr>
          <w:rFonts w:ascii="Monotype Corsiva" w:eastAsia="Calibri" w:hAnsi="Monotype Corsiva" w:cs="Times New Roman"/>
          <w:sz w:val="44"/>
          <w:szCs w:val="44"/>
        </w:rPr>
      </w:pPr>
      <w:bookmarkStart w:id="0" w:name="_Hlk178622087"/>
      <w:r w:rsidRPr="003C1711">
        <w:rPr>
          <w:rFonts w:ascii="Monotype Corsiva" w:eastAsia="Calibri" w:hAnsi="Monotype Corsiva" w:cs="Times New Roman"/>
          <w:sz w:val="44"/>
          <w:szCs w:val="44"/>
        </w:rPr>
        <w:t>Step by Step</w:t>
      </w:r>
    </w:p>
    <w:p w:rsidR="003C1711" w:rsidRPr="003C1711" w:rsidRDefault="003C1711" w:rsidP="003C1711">
      <w:pPr>
        <w:jc w:val="center"/>
        <w:rPr>
          <w:rFonts w:ascii="Monotype Corsiva" w:eastAsia="Calibri" w:hAnsi="Monotype Corsiva" w:cs="Times New Roman"/>
          <w:sz w:val="44"/>
          <w:szCs w:val="44"/>
        </w:rPr>
      </w:pPr>
      <w:r w:rsidRPr="003C1711">
        <w:rPr>
          <w:rFonts w:ascii="Monotype Corsiva" w:eastAsia="Calibri" w:hAnsi="Monotype Corsiva" w:cs="Times New Roman"/>
          <w:sz w:val="44"/>
          <w:szCs w:val="44"/>
        </w:rPr>
        <w:t>Through The Book of Mormon</w:t>
      </w:r>
    </w:p>
    <w:p w:rsidR="003C1711" w:rsidRPr="003C1711" w:rsidRDefault="003C1711" w:rsidP="003C1711">
      <w:pPr>
        <w:rPr>
          <w:rFonts w:ascii="Monotype Corsiva" w:eastAsia="Calibri" w:hAnsi="Monotype Corsiva" w:cs="Times New Roman"/>
          <w:sz w:val="40"/>
          <w:szCs w:val="40"/>
        </w:rPr>
      </w:pPr>
    </w:p>
    <w:p w:rsidR="003C1711" w:rsidRPr="003C1711" w:rsidRDefault="003C1711" w:rsidP="003C1711">
      <w:pPr>
        <w:jc w:val="center"/>
        <w:rPr>
          <w:rFonts w:ascii="Monotype Corsiva" w:eastAsia="Calibri" w:hAnsi="Monotype Corsiva" w:cs="Times New Roman"/>
          <w:sz w:val="56"/>
          <w:szCs w:val="56"/>
        </w:rPr>
      </w:pPr>
      <w:r w:rsidRPr="003C1711">
        <w:rPr>
          <w:rFonts w:ascii="Monotype Corsiva" w:eastAsia="Calibri" w:hAnsi="Monotype Corsiva" w:cs="Times New Roman"/>
          <w:sz w:val="56"/>
          <w:szCs w:val="56"/>
        </w:rPr>
        <w:t>A Covenant Record of Christ’s People</w:t>
      </w:r>
    </w:p>
    <w:bookmarkEnd w:id="0"/>
    <w:p w:rsidR="003C1711" w:rsidRDefault="003C1711" w:rsidP="003C1711">
      <w:pPr>
        <w:jc w:val="center"/>
        <w:rPr>
          <w:rFonts w:ascii="Calibri" w:eastAsia="Calibri" w:hAnsi="Calibri" w:cs="Times New Roman"/>
          <w:sz w:val="56"/>
          <w:szCs w:val="56"/>
        </w:rPr>
      </w:pPr>
    </w:p>
    <w:p w:rsidR="003C1711" w:rsidRDefault="003C1711" w:rsidP="003C1711">
      <w:pPr>
        <w:jc w:val="center"/>
        <w:rPr>
          <w:rFonts w:ascii="Calibri" w:eastAsia="Calibri" w:hAnsi="Calibri" w:cs="Times New Roman"/>
          <w:sz w:val="56"/>
          <w:szCs w:val="56"/>
        </w:rPr>
      </w:pPr>
    </w:p>
    <w:p w:rsidR="003C1711" w:rsidRDefault="003C1711" w:rsidP="003C1711">
      <w:pPr>
        <w:jc w:val="center"/>
        <w:rPr>
          <w:rFonts w:ascii="Calibri" w:eastAsia="Calibri" w:hAnsi="Calibri" w:cs="Times New Roman"/>
          <w:sz w:val="56"/>
          <w:szCs w:val="56"/>
        </w:rPr>
      </w:pPr>
    </w:p>
    <w:p w:rsidR="003C1711" w:rsidRPr="003C1711" w:rsidRDefault="003C1711" w:rsidP="003C1711">
      <w:pPr>
        <w:jc w:val="center"/>
        <w:rPr>
          <w:rFonts w:ascii="Calibri" w:eastAsia="Calibri" w:hAnsi="Calibri" w:cs="Times New Roman"/>
          <w:sz w:val="56"/>
          <w:szCs w:val="56"/>
        </w:rPr>
      </w:pPr>
    </w:p>
    <w:p w:rsidR="003C1711" w:rsidRPr="003C1711" w:rsidRDefault="003C1711" w:rsidP="003C1711">
      <w:pPr>
        <w:jc w:val="center"/>
        <w:rPr>
          <w:rFonts w:ascii="Monotype Corsiva" w:eastAsia="Calibri" w:hAnsi="Monotype Corsiva" w:cs="Times New Roman"/>
          <w:sz w:val="72"/>
          <w:szCs w:val="72"/>
        </w:rPr>
      </w:pPr>
      <w:bookmarkStart w:id="1" w:name="_Hlk185217337"/>
      <w:r w:rsidRPr="003C1711">
        <w:rPr>
          <w:rFonts w:ascii="Monotype Corsiva" w:eastAsia="Calibri" w:hAnsi="Monotype Corsiva" w:cs="Times New Roman"/>
          <w:sz w:val="72"/>
          <w:szCs w:val="72"/>
        </w:rPr>
        <w:t>Dating the Events of Prophecy:</w:t>
      </w:r>
    </w:p>
    <w:p w:rsidR="003C1711" w:rsidRPr="003C1711" w:rsidRDefault="003C1711" w:rsidP="003C1711">
      <w:pPr>
        <w:jc w:val="center"/>
        <w:rPr>
          <w:rFonts w:ascii="Monotype Corsiva" w:eastAsia="Calibri" w:hAnsi="Monotype Corsiva" w:cs="Times New Roman"/>
          <w:sz w:val="56"/>
          <w:szCs w:val="56"/>
        </w:rPr>
      </w:pPr>
      <w:r w:rsidRPr="003C1711">
        <w:rPr>
          <w:rFonts w:ascii="Monotype Corsiva" w:eastAsia="Calibri" w:hAnsi="Monotype Corsiva" w:cs="Times New Roman"/>
          <w:sz w:val="56"/>
          <w:szCs w:val="56"/>
        </w:rPr>
        <w:t xml:space="preserve">A Collection of Perspectives </w:t>
      </w:r>
    </w:p>
    <w:bookmarkEnd w:id="1"/>
    <w:p w:rsidR="003C1711" w:rsidRPr="003C1711" w:rsidRDefault="003C1711" w:rsidP="003C1711">
      <w:pPr>
        <w:jc w:val="center"/>
        <w:rPr>
          <w:rFonts w:ascii="Calibri" w:eastAsia="Calibri" w:hAnsi="Calibri" w:cs="Times New Roman"/>
        </w:rPr>
      </w:pPr>
    </w:p>
    <w:p w:rsidR="003C1711" w:rsidRDefault="003C1711" w:rsidP="003C1711">
      <w:pPr>
        <w:rPr>
          <w:rFonts w:ascii="Calibri" w:eastAsia="Calibri" w:hAnsi="Calibri" w:cs="Times New Roman"/>
          <w:sz w:val="28"/>
          <w:szCs w:val="28"/>
        </w:rPr>
      </w:pPr>
    </w:p>
    <w:p w:rsidR="003C1711" w:rsidRDefault="003C1711" w:rsidP="003C1711">
      <w:pPr>
        <w:rPr>
          <w:rFonts w:ascii="Calibri" w:eastAsia="Calibri" w:hAnsi="Calibri" w:cs="Times New Roman"/>
          <w:sz w:val="28"/>
          <w:szCs w:val="28"/>
        </w:rPr>
      </w:pPr>
    </w:p>
    <w:p w:rsidR="003C1711" w:rsidRDefault="003C1711">
      <w:pPr>
        <w:rPr>
          <w:rFonts w:ascii="Calibri" w:eastAsia="Calibri" w:hAnsi="Calibri" w:cs="Times New Roman"/>
          <w:sz w:val="28"/>
          <w:szCs w:val="28"/>
        </w:rPr>
      </w:pPr>
      <w:r>
        <w:rPr>
          <w:rFonts w:ascii="Calibri" w:eastAsia="Calibri" w:hAnsi="Calibri" w:cs="Times New Roman"/>
          <w:sz w:val="28"/>
          <w:szCs w:val="28"/>
        </w:rPr>
        <w:br w:type="page"/>
      </w:r>
    </w:p>
    <w:p w:rsidR="003A6E15" w:rsidRDefault="003A6E15" w:rsidP="003A6E15">
      <w:pPr>
        <w:tabs>
          <w:tab w:val="center" w:pos="4968"/>
        </w:tabs>
        <w:suppressAutoHyphens/>
        <w:spacing w:line="240" w:lineRule="atLeast"/>
        <w:rPr>
          <w:rFonts w:ascii="Monotype Corsiva" w:hAnsi="Monotype Corsiva" w:cs="Monotype Corsiva"/>
          <w:bCs/>
          <w:i/>
          <w:iCs/>
          <w:sz w:val="48"/>
          <w:szCs w:val="48"/>
        </w:rPr>
      </w:pPr>
      <w:r>
        <w:rPr>
          <w:rFonts w:cstheme="minorHAnsi"/>
          <w:bCs/>
          <w:i/>
          <w:iCs/>
        </w:rPr>
        <w:lastRenderedPageBreak/>
        <w:t xml:space="preserve">   </w:t>
      </w:r>
    </w:p>
    <w:p w:rsidR="003A6E15" w:rsidRPr="004C116D" w:rsidRDefault="003A6E15" w:rsidP="003A6E15">
      <w:pPr>
        <w:tabs>
          <w:tab w:val="center" w:pos="4968"/>
        </w:tabs>
        <w:suppressAutoHyphens/>
        <w:spacing w:line="240" w:lineRule="atLeast"/>
        <w:jc w:val="center"/>
        <w:rPr>
          <w:rFonts w:ascii="Monotype Corsiva" w:hAnsi="Monotype Corsiva" w:cs="Monotype Corsiva"/>
          <w:i/>
          <w:iCs/>
          <w:sz w:val="48"/>
          <w:szCs w:val="48"/>
        </w:rPr>
      </w:pPr>
      <w:r w:rsidRPr="004C116D">
        <w:rPr>
          <w:rFonts w:ascii="Monotype Corsiva" w:hAnsi="Monotype Corsiva" w:cs="Monotype Corsiva"/>
          <w:bCs/>
          <w:i/>
          <w:iCs/>
          <w:sz w:val="48"/>
          <w:szCs w:val="48"/>
        </w:rPr>
        <w:t>Step by Step</w:t>
      </w:r>
    </w:p>
    <w:p w:rsidR="003A6E15" w:rsidRPr="004C116D" w:rsidRDefault="003A6E15" w:rsidP="003A6E15">
      <w:pPr>
        <w:tabs>
          <w:tab w:val="center" w:pos="4968"/>
        </w:tabs>
        <w:suppressAutoHyphens/>
        <w:spacing w:line="240" w:lineRule="atLeast"/>
        <w:jc w:val="center"/>
        <w:rPr>
          <w:rFonts w:ascii="Monotype Corsiva" w:hAnsi="Monotype Corsiva" w:cs="Monotype Corsiva"/>
          <w:i/>
          <w:iCs/>
          <w:sz w:val="48"/>
          <w:szCs w:val="48"/>
        </w:rPr>
      </w:pPr>
      <w:r w:rsidRPr="004C116D">
        <w:rPr>
          <w:rFonts w:ascii="Monotype Corsiva" w:hAnsi="Monotype Corsiva" w:cs="Monotype Corsiva"/>
          <w:bCs/>
          <w:i/>
          <w:iCs/>
          <w:sz w:val="48"/>
          <w:szCs w:val="48"/>
        </w:rPr>
        <w:t>through</w:t>
      </w:r>
    </w:p>
    <w:p w:rsidR="003A6E15" w:rsidRPr="004C116D" w:rsidRDefault="003A6E15" w:rsidP="003A6E15">
      <w:pPr>
        <w:tabs>
          <w:tab w:val="center" w:pos="4968"/>
        </w:tabs>
        <w:suppressAutoHyphens/>
        <w:spacing w:line="240" w:lineRule="atLeast"/>
        <w:jc w:val="center"/>
        <w:rPr>
          <w:rFonts w:ascii="Monotype Corsiva" w:hAnsi="Monotype Corsiva" w:cs="Monotype Corsiva"/>
          <w:bCs/>
          <w:i/>
          <w:iCs/>
          <w:sz w:val="48"/>
          <w:szCs w:val="48"/>
        </w:rPr>
      </w:pPr>
      <w:r w:rsidRPr="004C116D">
        <w:rPr>
          <w:rFonts w:ascii="Monotype Corsiva" w:hAnsi="Monotype Corsiva" w:cs="Monotype Corsiva"/>
          <w:bCs/>
          <w:i/>
          <w:iCs/>
          <w:sz w:val="48"/>
          <w:szCs w:val="48"/>
        </w:rPr>
        <w:t>The Book of Mormon</w:t>
      </w:r>
    </w:p>
    <w:p w:rsidR="003A6E15" w:rsidRPr="004579B0" w:rsidRDefault="003A6E15" w:rsidP="003A6E15">
      <w:pPr>
        <w:tabs>
          <w:tab w:val="center" w:pos="4968"/>
        </w:tabs>
        <w:suppressAutoHyphens/>
        <w:spacing w:line="240" w:lineRule="atLeast"/>
        <w:rPr>
          <w:rFonts w:ascii="Monotype Corsiva" w:hAnsi="Monotype Corsiva" w:cs="Monotype Corsiva"/>
          <w:b/>
          <w:bCs/>
          <w:i/>
          <w:iCs/>
          <w:sz w:val="48"/>
          <w:szCs w:val="48"/>
        </w:rPr>
      </w:pPr>
    </w:p>
    <w:p w:rsidR="003A6E15" w:rsidRDefault="003A6E15" w:rsidP="003A6E15">
      <w:pPr>
        <w:tabs>
          <w:tab w:val="center" w:pos="4968"/>
        </w:tabs>
        <w:suppressAutoHyphens/>
        <w:spacing w:line="240" w:lineRule="atLeast"/>
        <w:jc w:val="center"/>
        <w:rPr>
          <w:rFonts w:ascii="Monotype Corsiva" w:hAnsi="Monotype Corsiva" w:cs="Monotype Corsiva"/>
          <w:i/>
          <w:iCs/>
          <w:sz w:val="58"/>
          <w:szCs w:val="58"/>
        </w:rPr>
      </w:pPr>
      <w:r>
        <w:rPr>
          <w:rFonts w:ascii="Monotype Corsiva" w:hAnsi="Monotype Corsiva" w:cs="Monotype Corsiva"/>
          <w:i/>
          <w:iCs/>
          <w:sz w:val="58"/>
          <w:szCs w:val="58"/>
        </w:rPr>
        <w:t>A Covenant Record of Christ’s People</w:t>
      </w:r>
    </w:p>
    <w:p w:rsidR="003A6E15" w:rsidRDefault="003A6E15" w:rsidP="003A6E15">
      <w:pPr>
        <w:spacing w:after="200" w:line="276" w:lineRule="auto"/>
        <w:ind w:left="720"/>
        <w:rPr>
          <w:rFonts w:ascii="Eurostile" w:hAnsi="Eurostile" w:cs="Eurostile"/>
          <w:sz w:val="20"/>
          <w:szCs w:val="20"/>
        </w:rPr>
      </w:pPr>
    </w:p>
    <w:p w:rsidR="003A6E15" w:rsidRDefault="003A6E15" w:rsidP="003A6E15">
      <w:pPr>
        <w:spacing w:after="200" w:line="276" w:lineRule="auto"/>
        <w:ind w:left="720"/>
        <w:rPr>
          <w:rFonts w:ascii="Eurostile" w:hAnsi="Eurostile" w:cs="Eurostile"/>
          <w:sz w:val="20"/>
          <w:szCs w:val="20"/>
        </w:rPr>
      </w:pPr>
    </w:p>
    <w:p w:rsidR="003A6E15" w:rsidRDefault="003A6E15" w:rsidP="003A6E15">
      <w:pPr>
        <w:spacing w:after="200" w:line="276" w:lineRule="auto"/>
        <w:ind w:left="720"/>
        <w:rPr>
          <w:rFonts w:ascii="Eurostile" w:hAnsi="Eurostile" w:cs="Eurostile"/>
          <w:sz w:val="20"/>
          <w:szCs w:val="20"/>
        </w:rPr>
      </w:pPr>
    </w:p>
    <w:p w:rsidR="003A6E15" w:rsidRDefault="003A6E15" w:rsidP="003A6E15">
      <w:pPr>
        <w:spacing w:after="200" w:line="276" w:lineRule="auto"/>
        <w:ind w:left="720"/>
        <w:rPr>
          <w:rFonts w:ascii="Eurostile" w:hAnsi="Eurostile" w:cs="Eurostile"/>
          <w:sz w:val="20"/>
          <w:szCs w:val="20"/>
        </w:rPr>
      </w:pPr>
    </w:p>
    <w:p w:rsidR="003A6E15" w:rsidRDefault="003A6E15" w:rsidP="003A6E15">
      <w:pPr>
        <w:spacing w:after="200" w:line="276" w:lineRule="auto"/>
        <w:ind w:left="720"/>
        <w:rPr>
          <w:rFonts w:ascii="Eurostile" w:hAnsi="Eurostile" w:cs="Eurostile"/>
          <w:sz w:val="20"/>
          <w:szCs w:val="20"/>
        </w:rPr>
      </w:pPr>
    </w:p>
    <w:p w:rsidR="003A6E15" w:rsidRPr="003C1711" w:rsidRDefault="003A6E15" w:rsidP="003A6E15">
      <w:pPr>
        <w:jc w:val="center"/>
        <w:rPr>
          <w:rFonts w:ascii="Monotype Corsiva" w:eastAsia="Calibri" w:hAnsi="Monotype Corsiva" w:cs="Times New Roman"/>
          <w:sz w:val="72"/>
          <w:szCs w:val="72"/>
        </w:rPr>
      </w:pPr>
      <w:r w:rsidRPr="003C1711">
        <w:rPr>
          <w:rFonts w:ascii="Monotype Corsiva" w:eastAsia="Calibri" w:hAnsi="Monotype Corsiva" w:cs="Times New Roman"/>
          <w:sz w:val="72"/>
          <w:szCs w:val="72"/>
        </w:rPr>
        <w:t>Dating the Events of Prophecy:</w:t>
      </w:r>
    </w:p>
    <w:p w:rsidR="003A6E15" w:rsidRPr="003C1711" w:rsidRDefault="003A6E15" w:rsidP="003A6E15">
      <w:pPr>
        <w:jc w:val="center"/>
        <w:rPr>
          <w:rFonts w:ascii="Monotype Corsiva" w:eastAsia="Calibri" w:hAnsi="Monotype Corsiva" w:cs="Times New Roman"/>
          <w:sz w:val="56"/>
          <w:szCs w:val="56"/>
        </w:rPr>
      </w:pPr>
      <w:r w:rsidRPr="003C1711">
        <w:rPr>
          <w:rFonts w:ascii="Monotype Corsiva" w:eastAsia="Calibri" w:hAnsi="Monotype Corsiva" w:cs="Times New Roman"/>
          <w:sz w:val="56"/>
          <w:szCs w:val="56"/>
        </w:rPr>
        <w:t xml:space="preserve">A Collection of Perspectives </w:t>
      </w:r>
    </w:p>
    <w:p w:rsidR="003A6E15" w:rsidRDefault="003A6E15" w:rsidP="003A6E15">
      <w:pPr>
        <w:spacing w:after="200" w:line="276" w:lineRule="auto"/>
        <w:ind w:left="720"/>
        <w:rPr>
          <w:rFonts w:ascii="Eurostile" w:hAnsi="Eurostile" w:cs="Eurostile"/>
          <w:sz w:val="20"/>
          <w:szCs w:val="20"/>
        </w:rPr>
      </w:pPr>
    </w:p>
    <w:p w:rsidR="003A6E15" w:rsidRDefault="003A6E15" w:rsidP="003A6E15">
      <w:pPr>
        <w:tabs>
          <w:tab w:val="center" w:pos="4968"/>
        </w:tabs>
        <w:suppressAutoHyphens/>
        <w:spacing w:line="240" w:lineRule="atLeast"/>
        <w:jc w:val="center"/>
        <w:rPr>
          <w:rFonts w:ascii="Monotype Corsiva" w:hAnsi="Monotype Corsiva" w:cs="Monotype Corsiva"/>
          <w:i/>
          <w:iCs/>
          <w:sz w:val="40"/>
          <w:szCs w:val="40"/>
        </w:rPr>
      </w:pPr>
    </w:p>
    <w:p w:rsidR="003A6E15" w:rsidRDefault="003A6E15" w:rsidP="003A6E15">
      <w:pPr>
        <w:tabs>
          <w:tab w:val="center" w:pos="4968"/>
        </w:tabs>
        <w:suppressAutoHyphens/>
        <w:spacing w:line="240" w:lineRule="atLeast"/>
        <w:jc w:val="center"/>
        <w:rPr>
          <w:rFonts w:ascii="Monotype Corsiva" w:hAnsi="Monotype Corsiva" w:cs="Monotype Corsiva"/>
          <w:i/>
          <w:iCs/>
          <w:sz w:val="40"/>
          <w:szCs w:val="40"/>
        </w:rPr>
      </w:pPr>
    </w:p>
    <w:p w:rsidR="003A6E15" w:rsidRDefault="003A6E15" w:rsidP="003A6E15">
      <w:pPr>
        <w:tabs>
          <w:tab w:val="center" w:pos="4968"/>
        </w:tabs>
        <w:suppressAutoHyphens/>
        <w:spacing w:line="240" w:lineRule="atLeast"/>
        <w:jc w:val="center"/>
        <w:rPr>
          <w:rFonts w:ascii="Monotype Corsiva" w:hAnsi="Monotype Corsiva" w:cs="Monotype Corsiva"/>
          <w:i/>
          <w:iCs/>
          <w:sz w:val="40"/>
          <w:szCs w:val="40"/>
        </w:rPr>
      </w:pPr>
    </w:p>
    <w:p w:rsidR="003A6E15" w:rsidRPr="00915990" w:rsidRDefault="003A6E15" w:rsidP="003A6E15">
      <w:pPr>
        <w:tabs>
          <w:tab w:val="center" w:pos="4968"/>
        </w:tabs>
        <w:suppressAutoHyphens/>
        <w:spacing w:line="240" w:lineRule="atLeast"/>
        <w:rPr>
          <w:rFonts w:ascii="Monotype Corsiva" w:hAnsi="Monotype Corsiva" w:cs="Monotype Corsiva"/>
          <w:i/>
          <w:iCs/>
          <w:sz w:val="40"/>
          <w:szCs w:val="40"/>
        </w:rPr>
      </w:pPr>
      <w:r>
        <w:rPr>
          <w:rFonts w:ascii="Monotype Corsiva" w:hAnsi="Monotype Corsiva" w:cs="Monotype Corsiva"/>
          <w:i/>
          <w:iCs/>
          <w:sz w:val="36"/>
          <w:szCs w:val="36"/>
        </w:rPr>
        <w:t xml:space="preserve">                                               </w:t>
      </w:r>
      <w:r w:rsidRPr="00915990">
        <w:rPr>
          <w:rFonts w:ascii="Monotype Corsiva" w:hAnsi="Monotype Corsiva" w:cs="Monotype Corsiva"/>
          <w:i/>
          <w:iCs/>
          <w:sz w:val="40"/>
          <w:szCs w:val="40"/>
        </w:rPr>
        <w:t>Alan C. Miner</w:t>
      </w:r>
    </w:p>
    <w:p w:rsidR="003A6E15" w:rsidRDefault="003A6E15" w:rsidP="003A6E15">
      <w:pPr>
        <w:jc w:val="center"/>
        <w:rPr>
          <w:rFonts w:ascii="Monotype Corsiva" w:hAnsi="Monotype Corsiva" w:cs="Eurostile"/>
          <w:sz w:val="28"/>
          <w:szCs w:val="28"/>
        </w:rPr>
      </w:pPr>
    </w:p>
    <w:p w:rsidR="003A6E15" w:rsidRDefault="003A6E15" w:rsidP="003A6E15">
      <w:pPr>
        <w:jc w:val="center"/>
        <w:rPr>
          <w:rFonts w:ascii="Monotype Corsiva" w:hAnsi="Monotype Corsiva" w:cs="Eurostile"/>
          <w:sz w:val="28"/>
          <w:szCs w:val="28"/>
        </w:rPr>
      </w:pPr>
      <w:r>
        <w:rPr>
          <w:rFonts w:ascii="Monotype Corsiva" w:hAnsi="Monotype Corsiva" w:cs="Eurostile"/>
          <w:sz w:val="28"/>
          <w:szCs w:val="28"/>
        </w:rPr>
        <w:t>Book of Mormon Central</w:t>
      </w:r>
    </w:p>
    <w:p w:rsidR="003A6E15" w:rsidRPr="00143D81" w:rsidRDefault="003A6E15" w:rsidP="003A6E15">
      <w:pPr>
        <w:spacing w:after="200" w:line="276" w:lineRule="auto"/>
        <w:jc w:val="center"/>
        <w:rPr>
          <w:rFonts w:ascii="Eurostile" w:hAnsi="Eurostile" w:cs="Eurostile"/>
        </w:rPr>
      </w:pPr>
      <w:r w:rsidRPr="00143D81">
        <w:rPr>
          <w:rFonts w:ascii="Monotype Corsiva" w:hAnsi="Monotype Corsiva" w:cs="Eurostile"/>
        </w:rPr>
        <w:t>Springville, Utah</w:t>
      </w:r>
    </w:p>
    <w:p w:rsidR="003A6E15" w:rsidRPr="00D03FA9" w:rsidRDefault="003A6E15" w:rsidP="003A6E15">
      <w:pPr>
        <w:tabs>
          <w:tab w:val="left" w:pos="-720"/>
        </w:tabs>
        <w:suppressAutoHyphens/>
        <w:spacing w:line="240" w:lineRule="atLeast"/>
        <w:rPr>
          <w:rFonts w:cs="Eurostile"/>
        </w:rPr>
      </w:pPr>
      <w:r w:rsidRPr="00D03FA9">
        <w:rPr>
          <w:rFonts w:cs="Eurostile"/>
        </w:rPr>
        <w:lastRenderedPageBreak/>
        <w:t xml:space="preserve">Copyright @ </w:t>
      </w:r>
      <w:r>
        <w:rPr>
          <w:rFonts w:cs="Eurostile"/>
        </w:rPr>
        <w:t>202</w:t>
      </w:r>
      <w:r w:rsidR="001B095B">
        <w:rPr>
          <w:rFonts w:cs="Eurostile"/>
        </w:rPr>
        <w:t>5</w:t>
      </w:r>
      <w:r w:rsidRPr="00D03FA9">
        <w:rPr>
          <w:rFonts w:cs="Eurostile"/>
        </w:rPr>
        <w:t xml:space="preserve"> by Alan C. Miner</w:t>
      </w:r>
    </w:p>
    <w:p w:rsidR="003A6E15" w:rsidRPr="00805EF2" w:rsidRDefault="003A6E15" w:rsidP="003A6E15">
      <w:r>
        <w:t>ISBN #</w:t>
      </w:r>
      <w:r w:rsidRPr="00805EF2">
        <w:t xml:space="preserve"> </w:t>
      </w:r>
      <w:r w:rsidRPr="001B095B">
        <w:rPr>
          <w:color w:val="FF0000"/>
        </w:rPr>
        <w:t>978-1-4621-2689-7</w:t>
      </w:r>
    </w:p>
    <w:p w:rsidR="003A6E15" w:rsidRPr="00D03FA9" w:rsidRDefault="003A6E15" w:rsidP="003A6E15">
      <w:pPr>
        <w:tabs>
          <w:tab w:val="left" w:pos="-720"/>
        </w:tabs>
        <w:suppressAutoHyphens/>
        <w:spacing w:line="240" w:lineRule="atLeast"/>
        <w:rPr>
          <w:rFonts w:cs="Eurostile"/>
        </w:rPr>
      </w:pPr>
      <w:r w:rsidRPr="00D03FA9">
        <w:rPr>
          <w:rFonts w:cs="Eurostile"/>
        </w:rPr>
        <w:t>All Rights Reserved</w:t>
      </w:r>
    </w:p>
    <w:p w:rsidR="003A6E15" w:rsidRPr="00D03FA9" w:rsidRDefault="003A6E15" w:rsidP="003A6E15">
      <w:pPr>
        <w:tabs>
          <w:tab w:val="left" w:pos="-720"/>
        </w:tabs>
        <w:suppressAutoHyphens/>
        <w:spacing w:line="240" w:lineRule="atLeast"/>
        <w:rPr>
          <w:rFonts w:cs="Eurostile"/>
        </w:rPr>
      </w:pPr>
    </w:p>
    <w:p w:rsidR="003A6E15" w:rsidRPr="00D03FA9" w:rsidRDefault="000C7C34" w:rsidP="003A6E15">
      <w:pPr>
        <w:tabs>
          <w:tab w:val="left" w:pos="-720"/>
        </w:tabs>
        <w:suppressAutoHyphens/>
        <w:spacing w:line="240" w:lineRule="atLeast"/>
        <w:rPr>
          <w:rFonts w:cs="Eurostile"/>
        </w:rPr>
      </w:pPr>
      <w:r>
        <w:rPr>
          <w:rFonts w:cs="Eurostile"/>
        </w:rPr>
        <w:t>N</w:t>
      </w:r>
      <w:r w:rsidR="003A6E15">
        <w:rPr>
          <w:rFonts w:cs="Eurostile"/>
        </w:rPr>
        <w:t xml:space="preserve">o </w:t>
      </w:r>
      <w:r w:rsidR="003A6E15" w:rsidRPr="00D03FA9">
        <w:rPr>
          <w:rFonts w:cs="Eurostile"/>
        </w:rPr>
        <w:t xml:space="preserve">part </w:t>
      </w:r>
      <w:r w:rsidR="003A6E15">
        <w:rPr>
          <w:rFonts w:cs="Eurostile"/>
        </w:rPr>
        <w:t xml:space="preserve">or structure </w:t>
      </w:r>
      <w:r w:rsidR="003A6E15" w:rsidRPr="00D03FA9">
        <w:rPr>
          <w:rFonts w:cs="Eurostile"/>
        </w:rPr>
        <w:t>of this book may be reproduced in any form whatsoever, whether by graphic, visual, electronic, filming, microfilming, tape recording, or any other means, without prior written permission of the author, except in the case of brief passages embodied in critical reviews and articles.</w:t>
      </w:r>
    </w:p>
    <w:p w:rsidR="003A6E15" w:rsidRPr="00D03FA9" w:rsidRDefault="003A6E15" w:rsidP="003A6E15">
      <w:pPr>
        <w:tabs>
          <w:tab w:val="left" w:pos="-720"/>
        </w:tabs>
        <w:suppressAutoHyphens/>
        <w:spacing w:line="240" w:lineRule="atLeast"/>
        <w:rPr>
          <w:rFonts w:cs="Eurostile"/>
        </w:rPr>
      </w:pPr>
      <w:r w:rsidRPr="00D03FA9">
        <w:rPr>
          <w:rFonts w:cs="Eurostile"/>
        </w:rPr>
        <w:t>This book is not an official publication of the Church of Jesus Christ of Latter-day Saints.  All opinions expressed herein are the author's and are not necessarily those of the publisher's or of the Church of Jesus Christ of Latter-day Saints.</w:t>
      </w:r>
    </w:p>
    <w:p w:rsidR="003A6E15" w:rsidRPr="00D03FA9" w:rsidRDefault="003A6E15" w:rsidP="003A6E15">
      <w:pPr>
        <w:tabs>
          <w:tab w:val="left" w:pos="-720"/>
        </w:tabs>
        <w:suppressAutoHyphens/>
        <w:spacing w:line="240" w:lineRule="atLeast"/>
        <w:rPr>
          <w:rFonts w:cs="Eurostile"/>
        </w:rPr>
      </w:pPr>
    </w:p>
    <w:p w:rsidR="003A6E15" w:rsidRPr="004166E9" w:rsidRDefault="003A6E15" w:rsidP="003A6E15">
      <w:pPr>
        <w:rPr>
          <w:rFonts w:ascii="Calibri" w:eastAsia="Calibri" w:hAnsi="Calibri" w:cs="Times New Roman"/>
        </w:rPr>
      </w:pPr>
      <w:r w:rsidRPr="004166E9">
        <w:rPr>
          <w:rFonts w:ascii="Calibri" w:eastAsia="Calibri" w:hAnsi="Calibri" w:cs="Times New Roman"/>
        </w:rPr>
        <w:t xml:space="preserve">ISBN # </w:t>
      </w:r>
      <w:r w:rsidRPr="001B095B">
        <w:rPr>
          <w:rFonts w:ascii="Calibri" w:eastAsia="Calibri" w:hAnsi="Calibri" w:cs="Times New Roman"/>
          <w:color w:val="FF0000"/>
        </w:rPr>
        <w:t>978-1-4621-2689-7</w:t>
      </w:r>
    </w:p>
    <w:p w:rsidR="003A6E15" w:rsidRDefault="003A6E15" w:rsidP="003A6E15">
      <w:pPr>
        <w:tabs>
          <w:tab w:val="left" w:pos="-720"/>
        </w:tabs>
        <w:suppressAutoHyphens/>
        <w:spacing w:line="240" w:lineRule="atLeast"/>
        <w:rPr>
          <w:rFonts w:ascii="Calibri" w:eastAsia="Times New Roman" w:hAnsi="Calibri" w:cs="Eurostile"/>
        </w:rPr>
      </w:pPr>
      <w:r>
        <w:rPr>
          <w:rFonts w:ascii="Calibri" w:eastAsia="Times New Roman" w:hAnsi="Calibri" w:cs="Eurostile"/>
        </w:rPr>
        <w:t>Published in cooperation with Book of Mormon Central</w:t>
      </w:r>
    </w:p>
    <w:p w:rsidR="003A6E15" w:rsidRDefault="003A6E15" w:rsidP="003A6E15">
      <w:pPr>
        <w:tabs>
          <w:tab w:val="left" w:pos="-720"/>
        </w:tabs>
        <w:suppressAutoHyphens/>
        <w:spacing w:line="240" w:lineRule="atLeast"/>
        <w:rPr>
          <w:rFonts w:ascii="Calibri" w:eastAsia="Times New Roman" w:hAnsi="Calibri" w:cs="Eurostile"/>
        </w:rPr>
      </w:pPr>
      <w:r>
        <w:rPr>
          <w:rFonts w:ascii="Calibri" w:eastAsia="Times New Roman" w:hAnsi="Calibri" w:cs="Eurostile"/>
        </w:rPr>
        <w:t>Cover printed by BYU Press</w:t>
      </w:r>
    </w:p>
    <w:p w:rsidR="003A6E15" w:rsidRPr="004166E9" w:rsidRDefault="003A6E15" w:rsidP="003A6E15">
      <w:pPr>
        <w:tabs>
          <w:tab w:val="left" w:pos="-720"/>
        </w:tabs>
        <w:suppressAutoHyphens/>
        <w:spacing w:line="240" w:lineRule="atLeast"/>
        <w:rPr>
          <w:rFonts w:ascii="Calibri" w:eastAsia="Times New Roman" w:hAnsi="Calibri" w:cs="Eurostile"/>
        </w:rPr>
      </w:pPr>
    </w:p>
    <w:p w:rsidR="003A6E15" w:rsidRPr="004166E9" w:rsidRDefault="003A6E15" w:rsidP="003A6E15">
      <w:pPr>
        <w:tabs>
          <w:tab w:val="left" w:pos="-720"/>
        </w:tabs>
        <w:suppressAutoHyphens/>
        <w:spacing w:line="240" w:lineRule="atLeast"/>
        <w:rPr>
          <w:rFonts w:ascii="Calibri" w:eastAsia="Times New Roman" w:hAnsi="Calibri" w:cs="Eurostile"/>
        </w:rPr>
      </w:pPr>
      <w:r w:rsidRPr="004166E9">
        <w:rPr>
          <w:rFonts w:ascii="Calibri" w:eastAsia="Times New Roman" w:hAnsi="Calibri" w:cs="Eurostile"/>
        </w:rPr>
        <w:tab/>
        <w:t>LIBRARY OF CONGRESS CATALOGING-IN-PUBLICATION DATA</w:t>
      </w:r>
    </w:p>
    <w:p w:rsidR="003A6E15" w:rsidRPr="004166E9" w:rsidRDefault="003A6E15" w:rsidP="003A6E15">
      <w:pPr>
        <w:tabs>
          <w:tab w:val="left" w:pos="-720"/>
        </w:tabs>
        <w:suppressAutoHyphens/>
        <w:spacing w:line="240" w:lineRule="atLeast"/>
        <w:rPr>
          <w:rFonts w:ascii="Calibri" w:eastAsia="Times New Roman" w:hAnsi="Calibri" w:cs="Eurostile"/>
        </w:rPr>
      </w:pPr>
    </w:p>
    <w:p w:rsidR="003A6E15" w:rsidRPr="004166E9" w:rsidRDefault="003A6E15" w:rsidP="003A6E15">
      <w:pPr>
        <w:tabs>
          <w:tab w:val="left" w:pos="-720"/>
        </w:tabs>
        <w:suppressAutoHyphens/>
        <w:spacing w:line="240" w:lineRule="atLeast"/>
        <w:rPr>
          <w:rFonts w:ascii="Calibri" w:eastAsia="Times New Roman" w:hAnsi="Calibri" w:cs="Eurostile"/>
        </w:rPr>
      </w:pPr>
      <w:r w:rsidRPr="004166E9">
        <w:rPr>
          <w:rFonts w:ascii="Calibri" w:eastAsia="Times New Roman" w:hAnsi="Calibri" w:cs="Eurostile"/>
        </w:rPr>
        <w:t>Miner, Alan C.  1948- author, editor</w:t>
      </w:r>
    </w:p>
    <w:p w:rsidR="003A6E15" w:rsidRPr="004166E9" w:rsidRDefault="003A6E15" w:rsidP="003A6E15">
      <w:pPr>
        <w:tabs>
          <w:tab w:val="left" w:pos="-720"/>
        </w:tabs>
        <w:suppressAutoHyphens/>
        <w:spacing w:line="240" w:lineRule="atLeast"/>
        <w:rPr>
          <w:rFonts w:ascii="Calibri" w:eastAsia="Times New Roman" w:hAnsi="Calibri" w:cs="Eurostile"/>
        </w:rPr>
      </w:pPr>
      <w:r w:rsidRPr="004166E9">
        <w:rPr>
          <w:rFonts w:ascii="Calibri" w:eastAsia="Times New Roman" w:hAnsi="Calibri" w:cs="Eurostile"/>
        </w:rPr>
        <w:t xml:space="preserve">A Covenant Record of Christ’s People: </w:t>
      </w:r>
      <w:r>
        <w:rPr>
          <w:rFonts w:ascii="Calibri" w:eastAsia="Times New Roman" w:hAnsi="Calibri" w:cs="Eurostile"/>
        </w:rPr>
        <w:t>Dating the Events of Prophecy: A Collection of Perspectives</w:t>
      </w:r>
    </w:p>
    <w:p w:rsidR="003A6E15" w:rsidRPr="004166E9" w:rsidRDefault="003A6E15" w:rsidP="003A6E15">
      <w:pPr>
        <w:tabs>
          <w:tab w:val="left" w:pos="-720"/>
        </w:tabs>
        <w:suppressAutoHyphens/>
        <w:spacing w:line="240" w:lineRule="atLeast"/>
        <w:rPr>
          <w:rFonts w:ascii="Calibri" w:eastAsia="Times New Roman" w:hAnsi="Calibri" w:cs="Eurostile"/>
        </w:rPr>
      </w:pPr>
      <w:r w:rsidRPr="004166E9">
        <w:rPr>
          <w:rFonts w:ascii="Calibri" w:eastAsia="Times New Roman" w:hAnsi="Calibri" w:cs="Eurostile"/>
        </w:rPr>
        <w:t xml:space="preserve"> / Alan C. Miner</w:t>
      </w:r>
    </w:p>
    <w:p w:rsidR="003A6E15" w:rsidRPr="004166E9" w:rsidRDefault="003A6E15" w:rsidP="003A6E15">
      <w:pPr>
        <w:tabs>
          <w:tab w:val="left" w:pos="-720"/>
        </w:tabs>
        <w:suppressAutoHyphens/>
        <w:spacing w:line="240" w:lineRule="atLeast"/>
        <w:rPr>
          <w:rFonts w:ascii="Calibri" w:eastAsia="Times New Roman" w:hAnsi="Calibri" w:cs="Eurostile"/>
        </w:rPr>
      </w:pPr>
      <w:r w:rsidRPr="004166E9">
        <w:rPr>
          <w:rFonts w:ascii="Calibri" w:eastAsia="Times New Roman" w:hAnsi="Calibri" w:cs="Eurostile"/>
        </w:rPr>
        <w:t>Includes bibliographical references</w:t>
      </w:r>
      <w:r w:rsidR="001B095B">
        <w:rPr>
          <w:rFonts w:ascii="Calibri" w:eastAsia="Times New Roman" w:hAnsi="Calibri" w:cs="Eurostile"/>
        </w:rPr>
        <w:t>, quotes and commentary.</w:t>
      </w:r>
    </w:p>
    <w:p w:rsidR="003A6E15" w:rsidRPr="004166E9" w:rsidRDefault="003A6E15" w:rsidP="003A6E15">
      <w:pPr>
        <w:tabs>
          <w:tab w:val="left" w:pos="-720"/>
        </w:tabs>
        <w:suppressAutoHyphens/>
        <w:spacing w:line="240" w:lineRule="atLeast"/>
        <w:rPr>
          <w:rFonts w:ascii="Calibri" w:eastAsia="Times New Roman" w:hAnsi="Calibri" w:cs="Eurostile"/>
        </w:rPr>
      </w:pPr>
      <w:r w:rsidRPr="004166E9">
        <w:rPr>
          <w:rFonts w:ascii="Calibri" w:eastAsia="Times New Roman" w:hAnsi="Calibri" w:cs="Eurostile"/>
        </w:rPr>
        <w:t xml:space="preserve">Summary: </w:t>
      </w:r>
      <w:r>
        <w:rPr>
          <w:rFonts w:ascii="Calibri" w:eastAsia="Times New Roman" w:hAnsi="Calibri" w:cs="Eurostile"/>
        </w:rPr>
        <w:t>Chronological factors and perspectives</w:t>
      </w:r>
      <w:r w:rsidR="001B095B">
        <w:rPr>
          <w:rFonts w:ascii="Calibri" w:eastAsia="Times New Roman" w:hAnsi="Calibri" w:cs="Eurostile"/>
        </w:rPr>
        <w:t xml:space="preserve"> related to </w:t>
      </w:r>
      <w:r>
        <w:rPr>
          <w:rFonts w:ascii="Calibri" w:eastAsia="Times New Roman" w:hAnsi="Calibri" w:cs="Eurostile"/>
        </w:rPr>
        <w:t>prophetic statements in the Book of Mormon</w:t>
      </w:r>
      <w:r w:rsidRPr="004166E9">
        <w:rPr>
          <w:rFonts w:ascii="Calibri" w:eastAsia="Times New Roman" w:hAnsi="Calibri" w:cs="Eurostile"/>
        </w:rPr>
        <w:t>.</w:t>
      </w:r>
    </w:p>
    <w:p w:rsidR="003A6E15" w:rsidRPr="004166E9" w:rsidRDefault="003A6E15" w:rsidP="003A6E15">
      <w:pPr>
        <w:rPr>
          <w:rFonts w:ascii="Calibri" w:eastAsia="Calibri" w:hAnsi="Calibri" w:cs="Times New Roman"/>
        </w:rPr>
      </w:pPr>
      <w:r w:rsidRPr="004166E9">
        <w:rPr>
          <w:rFonts w:ascii="Calibri" w:eastAsia="Calibri" w:hAnsi="Calibri" w:cs="Times New Roman"/>
        </w:rPr>
        <w:t xml:space="preserve">ISBN # </w:t>
      </w:r>
      <w:r w:rsidRPr="001B095B">
        <w:rPr>
          <w:rFonts w:ascii="Calibri" w:eastAsia="Calibri" w:hAnsi="Calibri" w:cs="Times New Roman"/>
          <w:color w:val="FF0000"/>
        </w:rPr>
        <w:t>978-1-4621-2689-7</w:t>
      </w:r>
    </w:p>
    <w:p w:rsidR="003A6E15" w:rsidRPr="004166E9" w:rsidRDefault="003A6E15" w:rsidP="003A6E15">
      <w:pPr>
        <w:tabs>
          <w:tab w:val="left" w:pos="-720"/>
        </w:tabs>
        <w:suppressAutoHyphens/>
        <w:spacing w:line="240" w:lineRule="atLeast"/>
        <w:rPr>
          <w:rFonts w:ascii="Calibri" w:eastAsia="Times New Roman" w:hAnsi="Calibri" w:cs="Eurostile"/>
        </w:rPr>
      </w:pPr>
    </w:p>
    <w:p w:rsidR="003A6E15" w:rsidRPr="004166E9" w:rsidRDefault="003A6E15" w:rsidP="003A6E15">
      <w:pPr>
        <w:spacing w:line="276" w:lineRule="auto"/>
        <w:rPr>
          <w:rFonts w:ascii="Calibri" w:eastAsia="Times New Roman" w:hAnsi="Calibri" w:cs="Eurostile"/>
        </w:rPr>
      </w:pPr>
      <w:r w:rsidRPr="004166E9">
        <w:rPr>
          <w:rFonts w:ascii="Calibri" w:eastAsia="Times New Roman" w:hAnsi="Calibri" w:cs="Eurostile"/>
        </w:rPr>
        <w:t xml:space="preserve">Illustration: Cover:  </w:t>
      </w:r>
      <w:r w:rsidRPr="004166E9">
        <w:rPr>
          <w:rFonts w:ascii="Calibri" w:eastAsia="Times New Roman" w:hAnsi="Calibri" w:cs="Eurostile"/>
        </w:rPr>
        <w:tab/>
        <w:t xml:space="preserve">Title:  </w:t>
      </w:r>
      <w:r w:rsidR="001B095B">
        <w:rPr>
          <w:rFonts w:ascii="Calibri" w:eastAsia="Times New Roman" w:hAnsi="Calibri" w:cs="Eurostile"/>
        </w:rPr>
        <w:t>Sunrise</w:t>
      </w:r>
    </w:p>
    <w:p w:rsidR="003A6E15" w:rsidRPr="004166E9" w:rsidRDefault="001B095B" w:rsidP="003A6E15">
      <w:pPr>
        <w:spacing w:line="276" w:lineRule="auto"/>
        <w:ind w:left="1440" w:firstLine="720"/>
        <w:rPr>
          <w:rFonts w:ascii="Calibri" w:eastAsia="Times New Roman" w:hAnsi="Calibri" w:cs="Eurostile"/>
        </w:rPr>
      </w:pPr>
      <w:r>
        <w:rPr>
          <w:rFonts w:ascii="Calibri" w:eastAsia="Times New Roman" w:hAnsi="Calibri" w:cs="Eurostile"/>
        </w:rPr>
        <w:t>www.goodfreephotos.com</w:t>
      </w:r>
    </w:p>
    <w:p w:rsidR="003A6E15" w:rsidRDefault="003A6E15" w:rsidP="003A6E15">
      <w:pPr>
        <w:tabs>
          <w:tab w:val="left" w:pos="-720"/>
        </w:tabs>
        <w:suppressAutoHyphens/>
        <w:spacing w:line="240" w:lineRule="atLeast"/>
        <w:rPr>
          <w:rFonts w:cs="Eurostile"/>
        </w:rPr>
      </w:pPr>
    </w:p>
    <w:p w:rsidR="003A6E15" w:rsidRDefault="003A6E15" w:rsidP="003A6E15">
      <w:pPr>
        <w:spacing w:after="200" w:line="276" w:lineRule="auto"/>
        <w:rPr>
          <w:rFonts w:cs="Eurostile"/>
        </w:rPr>
      </w:pPr>
    </w:p>
    <w:p w:rsidR="003A6E15" w:rsidRDefault="003A6E15" w:rsidP="003A6E15">
      <w:pPr>
        <w:spacing w:after="200" w:line="276" w:lineRule="auto"/>
        <w:rPr>
          <w:rFonts w:cs="Eurostile"/>
        </w:rPr>
      </w:pPr>
    </w:p>
    <w:p w:rsidR="003A6E15" w:rsidRPr="0065514D" w:rsidRDefault="003A6E15" w:rsidP="003A6E15">
      <w:pPr>
        <w:rPr>
          <w:rFonts w:ascii="Calibri" w:eastAsia="Calibri" w:hAnsi="Calibri" w:cs="Calibri"/>
          <w:color w:val="FF0000"/>
          <w:sz w:val="16"/>
          <w:szCs w:val="16"/>
        </w:rPr>
      </w:pPr>
      <w:r w:rsidRPr="0065514D">
        <w:rPr>
          <w:rFonts w:ascii="Calibri" w:eastAsia="Calibri" w:hAnsi="Calibri" w:cs="Calibri"/>
          <w:color w:val="FF0000"/>
          <w:sz w:val="16"/>
          <w:szCs w:val="16"/>
        </w:rPr>
        <w:t>XX</w:t>
      </w:r>
      <w:r w:rsidR="000C7C34" w:rsidRPr="0065514D">
        <w:rPr>
          <w:rFonts w:ascii="Calibri" w:eastAsia="Calibri" w:hAnsi="Calibri" w:cs="Calibri"/>
          <w:color w:val="FF0000"/>
          <w:sz w:val="16"/>
          <w:szCs w:val="16"/>
        </w:rPr>
        <w:t>V</w:t>
      </w:r>
      <w:r w:rsidRPr="0065514D">
        <w:rPr>
          <w:rFonts w:ascii="Calibri" w:eastAsia="Calibri" w:hAnsi="Calibri" w:cs="Calibri"/>
          <w:color w:val="FF0000"/>
          <w:sz w:val="16"/>
          <w:szCs w:val="16"/>
        </w:rPr>
        <w:t>-</w:t>
      </w:r>
      <w:r w:rsidR="000C7C34" w:rsidRPr="0065514D">
        <w:rPr>
          <w:rFonts w:ascii="Calibri" w:eastAsia="Calibri" w:hAnsi="Calibri" w:cs="Calibri"/>
          <w:color w:val="FF0000"/>
          <w:sz w:val="16"/>
          <w:szCs w:val="16"/>
        </w:rPr>
        <w:t>2</w:t>
      </w:r>
    </w:p>
    <w:p w:rsidR="003C1711" w:rsidRDefault="003C1711" w:rsidP="003C1711">
      <w:pPr>
        <w:rPr>
          <w:rFonts w:ascii="Calibri" w:eastAsia="Calibri" w:hAnsi="Calibri" w:cs="Times New Roman"/>
          <w:sz w:val="28"/>
          <w:szCs w:val="28"/>
        </w:rPr>
      </w:pPr>
    </w:p>
    <w:p w:rsidR="003C1711" w:rsidRDefault="003C1711" w:rsidP="003C1711">
      <w:pPr>
        <w:rPr>
          <w:rFonts w:ascii="Calibri" w:eastAsia="Calibri" w:hAnsi="Calibri" w:cs="Times New Roman"/>
          <w:sz w:val="28"/>
          <w:szCs w:val="28"/>
        </w:rPr>
      </w:pPr>
    </w:p>
    <w:p w:rsidR="003C1711" w:rsidRDefault="003C1711"/>
    <w:sectPr w:rsidR="003C17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Eurostile">
    <w:altName w:val="Agency FB"/>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711"/>
    <w:rsid w:val="000C7C34"/>
    <w:rsid w:val="001B095B"/>
    <w:rsid w:val="003A6E15"/>
    <w:rsid w:val="003C1711"/>
    <w:rsid w:val="003C3FED"/>
    <w:rsid w:val="003E0DFD"/>
    <w:rsid w:val="0065514D"/>
    <w:rsid w:val="00793CEC"/>
    <w:rsid w:val="008100E6"/>
    <w:rsid w:val="00AA3C04"/>
    <w:rsid w:val="00AB4E0B"/>
    <w:rsid w:val="00D35A38"/>
    <w:rsid w:val="00F01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963A"/>
  <w15:chartTrackingRefBased/>
  <w15:docId w15:val="{33F33F21-77B3-4FAD-8F11-DF16B0C9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243</Words>
  <Characters>1387</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Miner</dc:creator>
  <cp:keywords/>
  <dc:description/>
  <cp:lastModifiedBy>Alan Miner</cp:lastModifiedBy>
  <cp:revision>5</cp:revision>
  <cp:lastPrinted>2024-12-16T11:59:00Z</cp:lastPrinted>
  <dcterms:created xsi:type="dcterms:W3CDTF">2024-12-16T11:45:00Z</dcterms:created>
  <dcterms:modified xsi:type="dcterms:W3CDTF">2025-02-05T01:08:00Z</dcterms:modified>
</cp:coreProperties>
</file>